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02785" w14:textId="77777777" w:rsidR="0031115A" w:rsidRDefault="00000000">
      <w:pPr>
        <w:pStyle w:val="Standard"/>
        <w:jc w:val="center"/>
        <w:rPr>
          <w:b/>
          <w:bCs/>
        </w:rPr>
      </w:pPr>
      <w:r>
        <w:rPr>
          <w:b/>
          <w:bCs/>
        </w:rPr>
        <w:t>Christmas Valley Domestic Water Supply District</w:t>
      </w:r>
    </w:p>
    <w:p w14:paraId="4BC8C107" w14:textId="77777777" w:rsidR="0031115A" w:rsidRDefault="00000000">
      <w:pPr>
        <w:pStyle w:val="Standard"/>
        <w:jc w:val="center"/>
        <w:rPr>
          <w:b/>
          <w:bCs/>
        </w:rPr>
      </w:pPr>
      <w:r>
        <w:rPr>
          <w:b/>
          <w:bCs/>
        </w:rPr>
        <w:t>Board of Commissioners Regular Meeting Minutes</w:t>
      </w:r>
    </w:p>
    <w:p w14:paraId="6FA20DB8" w14:textId="77777777" w:rsidR="0031115A" w:rsidRDefault="00000000">
      <w:pPr>
        <w:pStyle w:val="Standard"/>
        <w:jc w:val="center"/>
        <w:rPr>
          <w:b/>
          <w:bCs/>
        </w:rPr>
      </w:pPr>
      <w:r>
        <w:rPr>
          <w:b/>
          <w:bCs/>
        </w:rPr>
        <w:t>Dec. 11, 2024 1800 hrs</w:t>
      </w:r>
    </w:p>
    <w:p w14:paraId="36F5466D" w14:textId="77777777" w:rsidR="0031115A" w:rsidRDefault="0031115A">
      <w:pPr>
        <w:pStyle w:val="Standard"/>
      </w:pPr>
    </w:p>
    <w:p w14:paraId="7A9BA3BA" w14:textId="77777777" w:rsidR="0031115A" w:rsidRDefault="00000000">
      <w:pPr>
        <w:pStyle w:val="Standard"/>
      </w:pPr>
      <w:r>
        <w:t>Present: Chair Ione Maple, Vice-Chair Stephen Hilger, Jim Strong</w:t>
      </w:r>
    </w:p>
    <w:p w14:paraId="3FE5187F" w14:textId="77777777" w:rsidR="0031115A" w:rsidRDefault="00000000">
      <w:pPr>
        <w:pStyle w:val="Standard"/>
      </w:pPr>
      <w:r>
        <w:t>Dist Mgr Anderson</w:t>
      </w:r>
      <w:r>
        <w:tab/>
      </w:r>
    </w:p>
    <w:p w14:paraId="52E998C7" w14:textId="77777777" w:rsidR="0031115A" w:rsidRDefault="00000000">
      <w:pPr>
        <w:pStyle w:val="Standard"/>
      </w:pPr>
      <w:r>
        <w:t>Absent: Dave Uran, Garner Wear</w:t>
      </w:r>
    </w:p>
    <w:p w14:paraId="6696DF8F" w14:textId="77777777" w:rsidR="0031115A" w:rsidRDefault="00000000">
      <w:pPr>
        <w:pStyle w:val="Standard"/>
      </w:pPr>
      <w:r>
        <w:t>Guests:  None</w:t>
      </w:r>
    </w:p>
    <w:p w14:paraId="450B65EA" w14:textId="77777777" w:rsidR="0031115A" w:rsidRDefault="0031115A">
      <w:pPr>
        <w:pStyle w:val="Standard"/>
      </w:pPr>
    </w:p>
    <w:p w14:paraId="61518A3D" w14:textId="77777777" w:rsidR="0031115A" w:rsidRDefault="00000000">
      <w:pPr>
        <w:pStyle w:val="Standard"/>
      </w:pPr>
      <w:r>
        <w:t>Meeting called to order by Maple @ 1801 hrs</w:t>
      </w:r>
    </w:p>
    <w:p w14:paraId="103123E6" w14:textId="77777777" w:rsidR="0031115A" w:rsidRDefault="0031115A">
      <w:pPr>
        <w:pStyle w:val="Standard"/>
        <w:rPr>
          <w:b/>
          <w:bCs/>
        </w:rPr>
      </w:pPr>
    </w:p>
    <w:p w14:paraId="483AEAF2" w14:textId="77777777" w:rsidR="0031115A" w:rsidRDefault="00000000">
      <w:pPr>
        <w:pStyle w:val="Standard"/>
        <w:rPr>
          <w:b/>
          <w:bCs/>
        </w:rPr>
      </w:pPr>
      <w:r>
        <w:rPr>
          <w:b/>
          <w:bCs/>
        </w:rPr>
        <w:t xml:space="preserve">Public Comment: </w:t>
      </w:r>
      <w:r>
        <w:t>None</w:t>
      </w:r>
    </w:p>
    <w:p w14:paraId="17542F31" w14:textId="77777777" w:rsidR="0031115A" w:rsidRDefault="0031115A">
      <w:pPr>
        <w:pStyle w:val="Standard"/>
        <w:rPr>
          <w:b/>
          <w:bCs/>
        </w:rPr>
      </w:pPr>
    </w:p>
    <w:p w14:paraId="13A32626" w14:textId="77777777" w:rsidR="0031115A" w:rsidRDefault="00000000">
      <w:pPr>
        <w:pStyle w:val="Standard"/>
      </w:pPr>
      <w:r>
        <w:rPr>
          <w:b/>
          <w:bCs/>
        </w:rPr>
        <w:t>Minutes:</w:t>
      </w:r>
      <w:r>
        <w:t xml:space="preserve"> (11-13-24) Hilger moved to approve, Strong 2</w:t>
      </w:r>
      <w:r>
        <w:rPr>
          <w:vertAlign w:val="superscript"/>
        </w:rPr>
        <w:t>nd</w:t>
      </w:r>
      <w:r>
        <w:t>, yea (Maple, Hilger, Strong) nay, none</w:t>
      </w:r>
    </w:p>
    <w:p w14:paraId="74FB2DE2" w14:textId="77777777" w:rsidR="0031115A" w:rsidRDefault="0031115A">
      <w:pPr>
        <w:pStyle w:val="Standard"/>
        <w:rPr>
          <w:b/>
          <w:bCs/>
        </w:rPr>
      </w:pPr>
    </w:p>
    <w:p w14:paraId="631C2C23" w14:textId="77777777" w:rsidR="0031115A" w:rsidRDefault="00000000">
      <w:pPr>
        <w:pStyle w:val="Standard"/>
      </w:pPr>
      <w:r>
        <w:rPr>
          <w:b/>
          <w:bCs/>
        </w:rPr>
        <w:t>Financial Statements:</w:t>
      </w:r>
      <w:r>
        <w:t xml:space="preserve"> Hilger moved to approve, Strong 2</w:t>
      </w:r>
      <w:r>
        <w:rPr>
          <w:vertAlign w:val="superscript"/>
        </w:rPr>
        <w:t xml:space="preserve">nd  </w:t>
      </w:r>
      <w:r>
        <w:t>yea (Maple, Hilger, Strong) nay none</w:t>
      </w:r>
    </w:p>
    <w:p w14:paraId="4AD6306D" w14:textId="77777777" w:rsidR="0031115A" w:rsidRDefault="0031115A">
      <w:pPr>
        <w:pStyle w:val="Standard"/>
      </w:pPr>
    </w:p>
    <w:p w14:paraId="160CAD27" w14:textId="77777777" w:rsidR="0031115A" w:rsidRDefault="00000000">
      <w:pPr>
        <w:pStyle w:val="Standard"/>
      </w:pPr>
      <w:r>
        <w:rPr>
          <w:b/>
          <w:bCs/>
        </w:rPr>
        <w:t>Accounts Payable:</w:t>
      </w:r>
      <w:r>
        <w:t xml:space="preserve"> Only a partial record of accounts payable included due to regular audit process &amp; asst. mgr on vacation. Will catch up for Jan. ‘25 board mtg. Hilger  moved to approve, Strong 2</w:t>
      </w:r>
      <w:r>
        <w:rPr>
          <w:vertAlign w:val="superscript"/>
        </w:rPr>
        <w:t>nd</w:t>
      </w:r>
      <w:r>
        <w:t xml:space="preserve"> , yea (Maple, Hilger, Strong)  nay, none.</w:t>
      </w:r>
    </w:p>
    <w:p w14:paraId="7F5B65B0" w14:textId="77777777" w:rsidR="0031115A" w:rsidRDefault="0031115A">
      <w:pPr>
        <w:pStyle w:val="Standard"/>
        <w:rPr>
          <w:b/>
          <w:bCs/>
        </w:rPr>
      </w:pPr>
    </w:p>
    <w:p w14:paraId="70591DCD" w14:textId="77777777" w:rsidR="0031115A" w:rsidRDefault="00000000">
      <w:pPr>
        <w:pStyle w:val="Standard"/>
        <w:rPr>
          <w:b/>
          <w:bCs/>
        </w:rPr>
      </w:pPr>
      <w:r>
        <w:rPr>
          <w:b/>
          <w:bCs/>
        </w:rPr>
        <w:t>Old Business:</w:t>
      </w:r>
    </w:p>
    <w:p w14:paraId="25D92DE5" w14:textId="77777777" w:rsidR="0031115A" w:rsidRDefault="0031115A">
      <w:pPr>
        <w:pStyle w:val="Standard"/>
        <w:rPr>
          <w:b/>
          <w:bCs/>
        </w:rPr>
      </w:pPr>
    </w:p>
    <w:p w14:paraId="17C27DBD" w14:textId="77777777" w:rsidR="0031115A" w:rsidRDefault="00000000">
      <w:pPr>
        <w:pStyle w:val="Standard"/>
        <w:rPr>
          <w:i/>
          <w:iCs/>
        </w:rPr>
      </w:pPr>
      <w:r>
        <w:rPr>
          <w:i/>
          <w:iCs/>
        </w:rPr>
        <w:t xml:space="preserve">Ordinance Draft(s): </w:t>
      </w:r>
      <w:r>
        <w:t>Dist. mgr has conferred w/district’s counsel, incorporating add’l language to draft operating ordinance. No product version ready to be shown to board yet.</w:t>
      </w:r>
    </w:p>
    <w:p w14:paraId="1B5E8372" w14:textId="77777777" w:rsidR="0031115A" w:rsidRDefault="0031115A">
      <w:pPr>
        <w:pStyle w:val="Standard"/>
        <w:rPr>
          <w:b/>
          <w:bCs/>
        </w:rPr>
      </w:pPr>
    </w:p>
    <w:p w14:paraId="13E56058" w14:textId="77777777" w:rsidR="0031115A" w:rsidRDefault="00000000">
      <w:pPr>
        <w:pStyle w:val="Standard"/>
        <w:rPr>
          <w:i/>
          <w:iCs/>
        </w:rPr>
      </w:pPr>
      <w:r>
        <w:rPr>
          <w:i/>
          <w:iCs/>
        </w:rPr>
        <w:t>SDWRLF/CDBG Funding</w:t>
      </w:r>
      <w:r>
        <w:t>: Awards not yet announced.</w:t>
      </w:r>
    </w:p>
    <w:p w14:paraId="61ADBEB9" w14:textId="77777777" w:rsidR="0031115A" w:rsidRDefault="0031115A">
      <w:pPr>
        <w:pStyle w:val="Standard"/>
        <w:rPr>
          <w:i/>
          <w:iCs/>
        </w:rPr>
      </w:pPr>
    </w:p>
    <w:p w14:paraId="617AA63B" w14:textId="77777777" w:rsidR="0031115A" w:rsidRDefault="00000000">
      <w:pPr>
        <w:pStyle w:val="Standard"/>
        <w:rPr>
          <w:i/>
          <w:iCs/>
        </w:rPr>
      </w:pPr>
      <w:r>
        <w:rPr>
          <w:i/>
          <w:iCs/>
        </w:rPr>
        <w:t xml:space="preserve">Board Training &amp; Best Practices: </w:t>
      </w:r>
      <w:r>
        <w:t>Maple, Hilger, Strong have completed the newly mandated OR Gov’t Ethics/Public Mtg training through the OGEC.</w:t>
      </w:r>
    </w:p>
    <w:p w14:paraId="39481C45" w14:textId="77777777" w:rsidR="0031115A" w:rsidRDefault="0031115A">
      <w:pPr>
        <w:pStyle w:val="Standard"/>
      </w:pPr>
    </w:p>
    <w:p w14:paraId="1E71600E" w14:textId="77777777" w:rsidR="0031115A" w:rsidRDefault="00000000">
      <w:pPr>
        <w:pStyle w:val="Standard"/>
        <w:rPr>
          <w:b/>
          <w:bCs/>
        </w:rPr>
      </w:pPr>
      <w:r>
        <w:rPr>
          <w:b/>
          <w:bCs/>
        </w:rPr>
        <w:t>New Business:</w:t>
      </w:r>
    </w:p>
    <w:p w14:paraId="7E7EBC85" w14:textId="77777777" w:rsidR="0031115A" w:rsidRDefault="0031115A">
      <w:pPr>
        <w:pStyle w:val="Standard"/>
        <w:rPr>
          <w:b/>
          <w:bCs/>
        </w:rPr>
      </w:pPr>
    </w:p>
    <w:p w14:paraId="5F132670" w14:textId="77777777" w:rsidR="0031115A" w:rsidRDefault="00000000">
      <w:pPr>
        <w:pStyle w:val="Standard"/>
        <w:rPr>
          <w:b/>
          <w:bCs/>
          <w:i/>
          <w:iCs/>
        </w:rPr>
      </w:pPr>
      <w:r>
        <w:rPr>
          <w:i/>
          <w:iCs/>
        </w:rPr>
        <w:t xml:space="preserve">SDIS Safety &amp; Security  </w:t>
      </w:r>
      <w:r>
        <w:t xml:space="preserve"> was awarded the max allowable $2,500 which is a matching funds grant. Dist Mgr is also seeking funds from the Oregon EPA Source Water Protection Grant, which if awarded will cover the matching funds requirement as well as add’l funds for security fencing around district well(s).</w:t>
      </w:r>
    </w:p>
    <w:p w14:paraId="7CB674B8" w14:textId="77777777" w:rsidR="0031115A" w:rsidRDefault="0031115A">
      <w:pPr>
        <w:pStyle w:val="Standard"/>
        <w:rPr>
          <w:b/>
          <w:bCs/>
        </w:rPr>
      </w:pPr>
    </w:p>
    <w:p w14:paraId="7EA8B578" w14:textId="77777777" w:rsidR="0031115A" w:rsidRDefault="00000000">
      <w:pPr>
        <w:pStyle w:val="Standard"/>
        <w:rPr>
          <w:b/>
          <w:bCs/>
          <w:i/>
          <w:iCs/>
        </w:rPr>
      </w:pPr>
      <w:r>
        <w:rPr>
          <w:i/>
          <w:iCs/>
        </w:rPr>
        <w:t>OR EPA Source Water Protection Grant:</w:t>
      </w:r>
      <w:r>
        <w:t>See above.</w:t>
      </w:r>
    </w:p>
    <w:p w14:paraId="2946BBE6" w14:textId="77777777" w:rsidR="0031115A" w:rsidRDefault="0031115A">
      <w:pPr>
        <w:pStyle w:val="Standard"/>
        <w:rPr>
          <w:b/>
          <w:bCs/>
        </w:rPr>
      </w:pPr>
    </w:p>
    <w:p w14:paraId="19A33169" w14:textId="77777777" w:rsidR="0031115A" w:rsidRDefault="00000000">
      <w:pPr>
        <w:pStyle w:val="Standard"/>
        <w:rPr>
          <w:b/>
          <w:bCs/>
        </w:rPr>
      </w:pPr>
      <w:r>
        <w:rPr>
          <w:i/>
          <w:iCs/>
        </w:rPr>
        <w:t xml:space="preserve">Operator Report: </w:t>
      </w:r>
      <w:r>
        <w:t>Provided summary of upcoming leak repairs on Angel, Noel, &amp; Spruce. Dist mgr &amp; Asst mgr have a BizOR zoom mtg scheduled for Dec. 19</w:t>
      </w:r>
      <w:r>
        <w:rPr>
          <w:vertAlign w:val="superscript"/>
        </w:rPr>
        <w:t>th</w:t>
      </w:r>
      <w:r>
        <w:t xml:space="preserve"> to close out the 2023/2025 funded project work that has been completed.</w:t>
      </w:r>
    </w:p>
    <w:p w14:paraId="24AB4E3B" w14:textId="77777777" w:rsidR="0031115A" w:rsidRDefault="0031115A">
      <w:pPr>
        <w:pStyle w:val="Standard"/>
      </w:pPr>
    </w:p>
    <w:p w14:paraId="5AE4F30A" w14:textId="77777777" w:rsidR="0031115A" w:rsidRDefault="00000000">
      <w:pPr>
        <w:pStyle w:val="Standard"/>
      </w:pPr>
      <w:r>
        <w:rPr>
          <w:i/>
          <w:iCs/>
        </w:rPr>
        <w:t>Repairmen Report:</w:t>
      </w:r>
      <w:r>
        <w:rPr>
          <w:b/>
          <w:bCs/>
          <w:i/>
          <w:iCs/>
        </w:rPr>
        <w:t xml:space="preserve"> </w:t>
      </w:r>
      <w:r>
        <w:t>Board members reviewed repairmen's log.</w:t>
      </w:r>
    </w:p>
    <w:p w14:paraId="1C4CBD06" w14:textId="77777777" w:rsidR="0031115A" w:rsidRDefault="0031115A">
      <w:pPr>
        <w:pStyle w:val="Standard"/>
      </w:pPr>
    </w:p>
    <w:p w14:paraId="46FC425B" w14:textId="77777777" w:rsidR="0031115A" w:rsidRDefault="00000000">
      <w:pPr>
        <w:pStyle w:val="Standard"/>
      </w:pPr>
      <w:r>
        <w:t>Maple adjourned @ 1905 hrs. w/o objection</w:t>
      </w:r>
    </w:p>
    <w:p w14:paraId="568A7938" w14:textId="77777777" w:rsidR="0031115A" w:rsidRDefault="0031115A">
      <w:pPr>
        <w:pStyle w:val="Standard"/>
      </w:pPr>
    </w:p>
    <w:p w14:paraId="19594338" w14:textId="77777777" w:rsidR="0031115A" w:rsidRDefault="00000000">
      <w:pPr>
        <w:pStyle w:val="Standard"/>
      </w:pPr>
      <w:r>
        <w:t>Submitted by Jim Strong</w:t>
      </w:r>
    </w:p>
    <w:sectPr w:rsidR="0031115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C5174" w14:textId="77777777" w:rsidR="00181CED" w:rsidRDefault="00181CED">
      <w:r>
        <w:separator/>
      </w:r>
    </w:p>
  </w:endnote>
  <w:endnote w:type="continuationSeparator" w:id="0">
    <w:p w14:paraId="522C6630" w14:textId="77777777" w:rsidR="00181CED" w:rsidRDefault="0018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80AD" w14:textId="77777777" w:rsidR="00181CED" w:rsidRDefault="00181CED">
      <w:r>
        <w:rPr>
          <w:color w:val="000000"/>
        </w:rPr>
        <w:separator/>
      </w:r>
    </w:p>
  </w:footnote>
  <w:footnote w:type="continuationSeparator" w:id="0">
    <w:p w14:paraId="1C0B340A" w14:textId="77777777" w:rsidR="00181CED" w:rsidRDefault="00181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115A"/>
    <w:rsid w:val="000F3A95"/>
    <w:rsid w:val="00181CED"/>
    <w:rsid w:val="0031115A"/>
    <w:rsid w:val="00B7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B999F"/>
  <w15:docId w15:val="{28315A09-7EB8-48FE-A5B3-770CAF78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Strong</dc:creator>
  <cp:lastModifiedBy>Erica Anderson</cp:lastModifiedBy>
  <cp:revision>2</cp:revision>
  <dcterms:created xsi:type="dcterms:W3CDTF">2024-12-13T02:11:00Z</dcterms:created>
  <dcterms:modified xsi:type="dcterms:W3CDTF">2024-12-13T02:11:00Z</dcterms:modified>
</cp:coreProperties>
</file>